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484D4" w14:textId="77777777" w:rsidR="004E376C" w:rsidRDefault="004E376C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030FC93A" w14:textId="77777777" w:rsidR="004E376C" w:rsidRDefault="004E376C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2291E82B" w14:textId="77777777" w:rsidR="004E376C" w:rsidRDefault="004E376C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3F935026" w14:textId="77777777" w:rsidR="004E376C" w:rsidRDefault="004E376C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0C9FED3D" w14:textId="77777777" w:rsidR="004E376C" w:rsidRDefault="004E376C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012910A1" w14:textId="77777777" w:rsidR="004E376C" w:rsidRDefault="004E376C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1817963C" w14:textId="77777777" w:rsidR="004E376C" w:rsidRDefault="004E376C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6B1AD429" w14:textId="77777777" w:rsidR="004E376C" w:rsidRDefault="004E376C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58E6EEF9" w14:textId="77777777" w:rsidR="004E376C" w:rsidRDefault="00EB5F5A" w:rsidP="004E376C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Эссе на </w:t>
      </w:r>
      <w:proofErr w:type="gramStart"/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>тему :</w:t>
      </w:r>
      <w:proofErr w:type="gramEnd"/>
    </w:p>
    <w:p w14:paraId="754DF800" w14:textId="60B07725" w:rsidR="00E405D8" w:rsidRDefault="00EB5F5A" w:rsidP="004E376C">
      <w:pPr>
        <w:jc w:val="center"/>
        <w:rPr>
          <w:b/>
          <w:bCs/>
          <w:i/>
          <w:iCs/>
          <w:sz w:val="40"/>
          <w:szCs w:val="40"/>
        </w:rPr>
      </w:pPr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  <w:r w:rsidR="00E405D8"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>«Братство славянских народов - братство народов</w:t>
      </w:r>
      <w:r w:rsidR="00E405D8" w:rsidRPr="00E405D8">
        <w:rPr>
          <w:b/>
          <w:bCs/>
          <w:i/>
          <w:iCs/>
          <w:sz w:val="40"/>
          <w:szCs w:val="40"/>
        </w:rPr>
        <w:t>»</w:t>
      </w:r>
    </w:p>
    <w:p w14:paraId="0A892988" w14:textId="77777777" w:rsidR="003D356B" w:rsidRDefault="00E405D8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</w:t>
      </w:r>
      <w:r w:rsidR="003D356B">
        <w:rPr>
          <w:b/>
          <w:bCs/>
          <w:i/>
          <w:iCs/>
          <w:sz w:val="40"/>
          <w:szCs w:val="40"/>
        </w:rPr>
        <w:t xml:space="preserve">                                     </w:t>
      </w:r>
    </w:p>
    <w:p w14:paraId="7F12C56B" w14:textId="77777777" w:rsidR="003D356B" w:rsidRDefault="003D356B">
      <w:pPr>
        <w:rPr>
          <w:b/>
          <w:bCs/>
          <w:i/>
          <w:iCs/>
          <w:sz w:val="40"/>
          <w:szCs w:val="40"/>
        </w:rPr>
      </w:pPr>
    </w:p>
    <w:p w14:paraId="67CF46AF" w14:textId="77777777" w:rsidR="004E376C" w:rsidRDefault="00891BC6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</w:t>
      </w:r>
      <w:r w:rsid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          </w:t>
      </w:r>
    </w:p>
    <w:p w14:paraId="0D7D2CC5" w14:textId="77777777" w:rsidR="004E376C" w:rsidRDefault="004E376C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4B301F18" w14:textId="421F9FA4" w:rsidR="00E405D8" w:rsidRPr="004E376C" w:rsidRDefault="004E376C" w:rsidP="004E376C">
      <w:pPr>
        <w:jc w:val="right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                                          </w:t>
      </w:r>
      <w:r w:rsidR="003D356B"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Работу выполнила </w:t>
      </w:r>
    </w:p>
    <w:p w14:paraId="025AFCAC" w14:textId="373C1C33" w:rsidR="003D356B" w:rsidRPr="004E376C" w:rsidRDefault="003D356B" w:rsidP="004E376C">
      <w:pPr>
        <w:jc w:val="righ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         </w:t>
      </w:r>
      <w:r w:rsid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            у</w:t>
      </w:r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>ченица 10 класса</w:t>
      </w:r>
    </w:p>
    <w:p w14:paraId="32C19D2B" w14:textId="18129F5B" w:rsidR="003D356B" w:rsidRDefault="003D356B" w:rsidP="004E376C">
      <w:pPr>
        <w:jc w:val="righ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                                        МБОУ СОШ 14</w:t>
      </w:r>
    </w:p>
    <w:p w14:paraId="1D781CD5" w14:textId="28E4A405" w:rsidR="004E376C" w:rsidRPr="004E376C" w:rsidRDefault="004E376C" w:rsidP="004E376C">
      <w:pPr>
        <w:jc w:val="right"/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40"/>
          <w:szCs w:val="40"/>
        </w:rPr>
        <w:t>г.-к. Кисловодска</w:t>
      </w:r>
    </w:p>
    <w:p w14:paraId="543D7096" w14:textId="52042363" w:rsidR="003D356B" w:rsidRPr="004E376C" w:rsidRDefault="003D356B" w:rsidP="004E376C">
      <w:pPr>
        <w:jc w:val="righ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                                                          Хачатурян </w:t>
      </w:r>
      <w:proofErr w:type="gramStart"/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Элина </w:t>
      </w:r>
      <w:r w:rsidR="00A82583">
        <w:rPr>
          <w:rFonts w:ascii="Times New Roman" w:hAnsi="Times New Roman" w:cs="Times New Roman"/>
          <w:b/>
          <w:bCs/>
          <w:iCs/>
          <w:sz w:val="40"/>
          <w:szCs w:val="40"/>
        </w:rPr>
        <w:t>.</w:t>
      </w:r>
      <w:proofErr w:type="gramEnd"/>
    </w:p>
    <w:p w14:paraId="60AFCCB6" w14:textId="77777777" w:rsidR="003D356B" w:rsidRPr="004E376C" w:rsidRDefault="003D356B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14:paraId="56D3A2B9" w14:textId="77777777" w:rsidR="003D356B" w:rsidRDefault="003D356B">
      <w:pPr>
        <w:rPr>
          <w:b/>
          <w:bCs/>
          <w:i/>
          <w:iCs/>
          <w:sz w:val="40"/>
          <w:szCs w:val="40"/>
        </w:rPr>
      </w:pPr>
    </w:p>
    <w:p w14:paraId="4AC0903C" w14:textId="77777777" w:rsidR="003D356B" w:rsidRDefault="003D356B">
      <w:pPr>
        <w:rPr>
          <w:b/>
          <w:bCs/>
          <w:i/>
          <w:iCs/>
          <w:sz w:val="40"/>
          <w:szCs w:val="40"/>
        </w:rPr>
      </w:pPr>
    </w:p>
    <w:p w14:paraId="7A20B9A9" w14:textId="77777777" w:rsidR="003D356B" w:rsidRDefault="003D356B">
      <w:pPr>
        <w:rPr>
          <w:b/>
          <w:bCs/>
          <w:i/>
          <w:iCs/>
          <w:sz w:val="40"/>
          <w:szCs w:val="40"/>
        </w:rPr>
      </w:pPr>
    </w:p>
    <w:p w14:paraId="3C32211F" w14:textId="77777777" w:rsidR="003D356B" w:rsidRDefault="003D356B">
      <w:pPr>
        <w:rPr>
          <w:b/>
          <w:bCs/>
          <w:i/>
          <w:iCs/>
          <w:sz w:val="40"/>
          <w:szCs w:val="40"/>
        </w:rPr>
      </w:pPr>
    </w:p>
    <w:p w14:paraId="6E12E236" w14:textId="77777777" w:rsidR="003D356B" w:rsidRDefault="003D356B">
      <w:pPr>
        <w:rPr>
          <w:b/>
          <w:bCs/>
          <w:i/>
          <w:iCs/>
          <w:sz w:val="40"/>
          <w:szCs w:val="40"/>
        </w:rPr>
      </w:pPr>
    </w:p>
    <w:p w14:paraId="298E206A" w14:textId="77777777" w:rsidR="004E376C" w:rsidRDefault="004E376C">
      <w:pPr>
        <w:rPr>
          <w:b/>
          <w:bCs/>
          <w:i/>
          <w:iCs/>
          <w:sz w:val="40"/>
          <w:szCs w:val="40"/>
        </w:rPr>
      </w:pPr>
    </w:p>
    <w:p w14:paraId="5C7FC874" w14:textId="77777777" w:rsidR="004E376C" w:rsidRPr="004E376C" w:rsidRDefault="004E376C" w:rsidP="004E376C">
      <w:pPr>
        <w:jc w:val="right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Учитель литературы </w:t>
      </w:r>
    </w:p>
    <w:p w14:paraId="4543412B" w14:textId="5AB13D0B" w:rsidR="003D356B" w:rsidRPr="004E376C" w:rsidRDefault="003D356B" w:rsidP="004E376C">
      <w:pPr>
        <w:jc w:val="right"/>
        <w:rPr>
          <w:rFonts w:ascii="Times New Roman" w:hAnsi="Times New Roman" w:cs="Times New Roman"/>
          <w:b/>
          <w:bCs/>
          <w:iCs/>
          <w:sz w:val="40"/>
          <w:szCs w:val="40"/>
        </w:rPr>
      </w:pPr>
      <w:proofErr w:type="spellStart"/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>Норазян</w:t>
      </w:r>
      <w:proofErr w:type="spellEnd"/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</w:t>
      </w:r>
      <w:proofErr w:type="spellStart"/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>Алмаста</w:t>
      </w:r>
      <w:proofErr w:type="spellEnd"/>
      <w:r w:rsidRPr="004E376C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 Николаевна</w:t>
      </w:r>
    </w:p>
    <w:p w14:paraId="029535D1" w14:textId="77777777" w:rsidR="004E376C" w:rsidRPr="00A82583" w:rsidRDefault="00D6420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8258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Близость славянских языков друг другу впечатляет. Лингвистами давно устан</w:t>
      </w:r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овлено, что славянские языки </w:t>
      </w:r>
      <w:r w:rsidRPr="00A82583">
        <w:rPr>
          <w:rFonts w:ascii="Times New Roman" w:hAnsi="Times New Roman" w:cs="Times New Roman"/>
          <w:bCs/>
          <w:iCs/>
          <w:sz w:val="28"/>
          <w:szCs w:val="28"/>
        </w:rPr>
        <w:t>«перетекают» друг в друга, образуя цепочки переходных, соединительных говоров. Человеку, хотя бы поверхностно знакомому с двумя или тремя славянскими языками, несложно заметить, что все славянские языки, по сути, представляют собой единый лексический набор, где одни и те же слова, в неодинаковом звуковом оформлении и с разными смысловыми оттенками, кочуют из языка в язык. Подобная близость указывает не только на тот очевидный факт, что все современные славянские народы происходят от одного корня, но и на то, что процесс дифференциации, связанный с расселением славянских племен на просторах Восточноевропейской равнины и Балкан, протекал достаточно медленно и был сильно растянут во времени. А значит, славянское пространство сохраняло достаточно высокую степень историко-культурной и информационной связности.</w:t>
      </w:r>
    </w:p>
    <w:p w14:paraId="5942E730" w14:textId="17601A50" w:rsidR="004E376C" w:rsidRPr="00A82583" w:rsidRDefault="00D6420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Языковая близость является очень значимым интегрирующим фактором. Славянским народам, говорящим на </w:t>
      </w:r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родственных языках </w:t>
      </w:r>
      <w:r w:rsidRPr="00A82583">
        <w:rPr>
          <w:rFonts w:ascii="Times New Roman" w:hAnsi="Times New Roman" w:cs="Times New Roman"/>
          <w:bCs/>
          <w:iCs/>
          <w:sz w:val="28"/>
          <w:szCs w:val="28"/>
        </w:rPr>
        <w:t>гораздо прощ</w:t>
      </w:r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>е общаться друг с другом, чем</w:t>
      </w:r>
      <w:r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с иными народами, языковой и информационный барьер с которыми гораздо бо</w:t>
      </w:r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>лее сильный</w:t>
      </w:r>
      <w:r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. В то же время, языковая близость является значимым, однако далеко не исчерпывающим фактором международных отношений. Сегодня в мире на славянских языках говорит от 400 до 500 млн человек, хотя, конечно, не каждый из </w:t>
      </w:r>
      <w:proofErr w:type="spellStart"/>
      <w:r w:rsidRPr="00A82583">
        <w:rPr>
          <w:rFonts w:ascii="Times New Roman" w:hAnsi="Times New Roman" w:cs="Times New Roman"/>
          <w:bCs/>
          <w:iCs/>
          <w:sz w:val="28"/>
          <w:szCs w:val="28"/>
        </w:rPr>
        <w:t>славяноговорящих</w:t>
      </w:r>
      <w:proofErr w:type="spellEnd"/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славянином.  </w:t>
      </w:r>
      <w:proofErr w:type="gramStart"/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>Численность  славянских</w:t>
      </w:r>
      <w:proofErr w:type="gramEnd"/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народов  велика в мире , н</w:t>
      </w:r>
      <w:r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близкие языки  объединяют людей славянского происхождения </w:t>
      </w:r>
      <w:r w:rsidRPr="00A8258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F0F6F46" w14:textId="77777777" w:rsidR="004E376C" w:rsidRPr="00A82583" w:rsidRDefault="00D6420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Славяне придерживаются разных культурных традиций, у них совершенн</w:t>
      </w:r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>о разная история, с</w:t>
      </w:r>
      <w:r w:rsidRPr="00A82583">
        <w:rPr>
          <w:rFonts w:ascii="Times New Roman" w:hAnsi="Times New Roman" w:cs="Times New Roman"/>
          <w:bCs/>
          <w:iCs/>
          <w:sz w:val="28"/>
          <w:szCs w:val="28"/>
        </w:rPr>
        <w:t>реди славян есть православные (русские, украинцы, белорусы, сербы, болгары, черногорцы, македонцы), католики (поляки, хорваты, часть чехов, словаков, словенцев), протестанты (часть чехов и словаков) и даже мусульмане – сунниты (босняки, болгары-</w:t>
      </w:r>
      <w:proofErr w:type="spellStart"/>
      <w:r w:rsidRPr="00A82583">
        <w:rPr>
          <w:rFonts w:ascii="Times New Roman" w:hAnsi="Times New Roman" w:cs="Times New Roman"/>
          <w:bCs/>
          <w:iCs/>
          <w:sz w:val="28"/>
          <w:szCs w:val="28"/>
        </w:rPr>
        <w:t>помаки</w:t>
      </w:r>
      <w:proofErr w:type="spellEnd"/>
      <w:r w:rsidRPr="00A82583">
        <w:rPr>
          <w:rFonts w:ascii="Times New Roman" w:hAnsi="Times New Roman" w:cs="Times New Roman"/>
          <w:bCs/>
          <w:iCs/>
          <w:sz w:val="28"/>
          <w:szCs w:val="28"/>
        </w:rPr>
        <w:t>). Таким образом, славянский мир – многогранен, многолик и отнюдь не един. Этим и объясняются многочисленные перипетии в отношениях между собственно славянскими народами.</w:t>
      </w:r>
    </w:p>
    <w:p w14:paraId="5810F919" w14:textId="56586006" w:rsidR="00891BC6" w:rsidRPr="00A82583" w:rsidRDefault="00D6420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Славяне – это потомки племен, живших на определенной территории в исторический период времени и имеющие общий этнос. С ходом истории происходило смешение с другими этническими группами.</w:t>
      </w:r>
      <w:r w:rsidR="008506B1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Первыми шагами к объединению славян можно назвать </w:t>
      </w:r>
      <w:proofErr w:type="gramStart"/>
      <w:r w:rsidR="008506B1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время </w:t>
      </w:r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06B1" w:rsidRPr="00A82583">
        <w:rPr>
          <w:rFonts w:ascii="Times New Roman" w:hAnsi="Times New Roman" w:cs="Times New Roman"/>
          <w:bCs/>
          <w:iCs/>
          <w:sz w:val="28"/>
          <w:szCs w:val="28"/>
        </w:rPr>
        <w:t>когда впервые была создана старослав</w:t>
      </w:r>
      <w:r w:rsidR="004E376C" w:rsidRPr="00A82583">
        <w:rPr>
          <w:rFonts w:ascii="Times New Roman" w:hAnsi="Times New Roman" w:cs="Times New Roman"/>
          <w:bCs/>
          <w:iCs/>
          <w:sz w:val="28"/>
          <w:szCs w:val="28"/>
        </w:rPr>
        <w:t>янская азбука. Азбука была придума</w:t>
      </w:r>
      <w:r w:rsidR="008506B1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на Кириллом и </w:t>
      </w:r>
      <w:proofErr w:type="spellStart"/>
      <w:r w:rsidR="008506B1" w:rsidRPr="00A82583">
        <w:rPr>
          <w:rFonts w:ascii="Times New Roman" w:hAnsi="Times New Roman" w:cs="Times New Roman"/>
          <w:bCs/>
          <w:iCs/>
          <w:sz w:val="28"/>
          <w:szCs w:val="28"/>
        </w:rPr>
        <w:t>Мефодием</w:t>
      </w:r>
      <w:proofErr w:type="spellEnd"/>
      <w:r w:rsidR="008506B1" w:rsidRPr="00A82583">
        <w:rPr>
          <w:rFonts w:ascii="Times New Roman" w:hAnsi="Times New Roman" w:cs="Times New Roman"/>
          <w:bCs/>
          <w:iCs/>
          <w:sz w:val="28"/>
          <w:szCs w:val="28"/>
        </w:rPr>
        <w:t xml:space="preserve"> (это братья), разработана она была в середине IX века и оказала заметный вклад в развитие других славянских языков, сама азбука и старославянский язык стали активн</w:t>
      </w:r>
      <w:bookmarkStart w:id="0" w:name="_GoBack"/>
      <w:bookmarkEnd w:id="0"/>
      <w:r w:rsidR="008506B1" w:rsidRPr="00A82583">
        <w:rPr>
          <w:rFonts w:ascii="Times New Roman" w:hAnsi="Times New Roman" w:cs="Times New Roman"/>
          <w:bCs/>
          <w:iCs/>
          <w:sz w:val="28"/>
          <w:szCs w:val="28"/>
        </w:rPr>
        <w:t>о использоваться частью славян.</w:t>
      </w:r>
    </w:p>
    <w:sectPr w:rsidR="00891BC6" w:rsidRPr="00A8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5A"/>
    <w:rsid w:val="003D356B"/>
    <w:rsid w:val="004E376C"/>
    <w:rsid w:val="008506B1"/>
    <w:rsid w:val="00891BC6"/>
    <w:rsid w:val="00A82583"/>
    <w:rsid w:val="00D64208"/>
    <w:rsid w:val="00E405D8"/>
    <w:rsid w:val="00EB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4FD4"/>
  <w15:chartTrackingRefBased/>
  <w15:docId w15:val="{C646FC5D-3CAF-E94F-A3E8-B0A5B10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Хачатурян</dc:creator>
  <cp:keywords/>
  <dc:description/>
  <cp:lastModifiedBy>Хараузова Виктория</cp:lastModifiedBy>
  <cp:revision>2</cp:revision>
  <dcterms:created xsi:type="dcterms:W3CDTF">2020-05-22T10:57:00Z</dcterms:created>
  <dcterms:modified xsi:type="dcterms:W3CDTF">2020-05-22T10:57:00Z</dcterms:modified>
</cp:coreProperties>
</file>